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40A" w:rsidRPr="00447B8C" w:rsidRDefault="00945ADE" w:rsidP="00F6740A">
      <w:pPr>
        <w:contextualSpacing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</w:t>
      </w:r>
      <w:r w:rsidR="00F6740A" w:rsidRPr="00447B8C">
        <w:rPr>
          <w:rFonts w:ascii="Times New Roman" w:hAnsi="Times New Roman" w:cs="Times New Roman"/>
          <w:sz w:val="18"/>
          <w:szCs w:val="18"/>
        </w:rPr>
        <w:t xml:space="preserve">риложение № </w:t>
      </w:r>
      <w:r w:rsidR="004B7714">
        <w:rPr>
          <w:rFonts w:ascii="Times New Roman" w:hAnsi="Times New Roman" w:cs="Times New Roman"/>
          <w:sz w:val="18"/>
          <w:szCs w:val="18"/>
        </w:rPr>
        <w:t>4</w:t>
      </w:r>
      <w:r w:rsidR="00F6740A" w:rsidRPr="00447B8C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6740A" w:rsidRPr="00447B8C" w:rsidRDefault="00F6740A" w:rsidP="00F6740A">
      <w:pPr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447B8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</w:t>
      </w:r>
      <w:r w:rsidR="00607C04">
        <w:rPr>
          <w:rFonts w:ascii="Times New Roman" w:hAnsi="Times New Roman" w:cs="Times New Roman"/>
          <w:sz w:val="18"/>
          <w:szCs w:val="18"/>
        </w:rPr>
        <w:t xml:space="preserve">           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447B8C">
        <w:rPr>
          <w:rFonts w:ascii="Times New Roman" w:hAnsi="Times New Roman" w:cs="Times New Roman"/>
          <w:sz w:val="18"/>
          <w:szCs w:val="18"/>
        </w:rPr>
        <w:t xml:space="preserve">к  решению  </w:t>
      </w:r>
      <w:r>
        <w:rPr>
          <w:rFonts w:ascii="Times New Roman" w:hAnsi="Times New Roman" w:cs="Times New Roman"/>
          <w:sz w:val="18"/>
          <w:szCs w:val="18"/>
        </w:rPr>
        <w:t>«</w:t>
      </w:r>
      <w:r w:rsidR="00315C1F">
        <w:rPr>
          <w:rFonts w:ascii="Times New Roman" w:hAnsi="Times New Roman" w:cs="Times New Roman"/>
          <w:sz w:val="18"/>
          <w:szCs w:val="18"/>
        </w:rPr>
        <w:t>8</w:t>
      </w:r>
      <w:r>
        <w:rPr>
          <w:rFonts w:ascii="Times New Roman" w:hAnsi="Times New Roman" w:cs="Times New Roman"/>
          <w:sz w:val="18"/>
          <w:szCs w:val="18"/>
        </w:rPr>
        <w:t>»</w:t>
      </w:r>
      <w:r w:rsidRPr="00447B8C">
        <w:rPr>
          <w:rFonts w:ascii="Times New Roman" w:hAnsi="Times New Roman" w:cs="Times New Roman"/>
          <w:sz w:val="18"/>
          <w:szCs w:val="18"/>
        </w:rPr>
        <w:t>-</w:t>
      </w:r>
      <w:proofErr w:type="gramStart"/>
      <w:r w:rsidRPr="00447B8C">
        <w:rPr>
          <w:rFonts w:ascii="Times New Roman" w:hAnsi="Times New Roman" w:cs="Times New Roman"/>
          <w:sz w:val="18"/>
          <w:szCs w:val="18"/>
        </w:rPr>
        <w:t>ой</w:t>
      </w:r>
      <w:proofErr w:type="gramEnd"/>
      <w:r w:rsidRPr="00447B8C">
        <w:rPr>
          <w:rFonts w:ascii="Times New Roman" w:hAnsi="Times New Roman" w:cs="Times New Roman"/>
          <w:sz w:val="18"/>
          <w:szCs w:val="18"/>
        </w:rPr>
        <w:t xml:space="preserve"> сессии  Совета депутатов   </w:t>
      </w:r>
      <w:r>
        <w:rPr>
          <w:rFonts w:ascii="Times New Roman" w:hAnsi="Times New Roman" w:cs="Times New Roman"/>
          <w:sz w:val="18"/>
          <w:szCs w:val="18"/>
        </w:rPr>
        <w:t>Красноярского сельсовета</w:t>
      </w:r>
    </w:p>
    <w:p w:rsidR="00F6740A" w:rsidRPr="00447B8C" w:rsidRDefault="00F6740A" w:rsidP="00F6740A">
      <w:pPr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447B8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Ордынского района Новосибирской области от  </w:t>
      </w:r>
      <w:r>
        <w:rPr>
          <w:rFonts w:ascii="Times New Roman" w:hAnsi="Times New Roman" w:cs="Times New Roman"/>
          <w:sz w:val="18"/>
          <w:szCs w:val="18"/>
        </w:rPr>
        <w:t>«</w:t>
      </w:r>
      <w:r w:rsidR="00315C1F">
        <w:rPr>
          <w:rFonts w:ascii="Times New Roman" w:hAnsi="Times New Roman" w:cs="Times New Roman"/>
          <w:sz w:val="18"/>
          <w:szCs w:val="18"/>
        </w:rPr>
        <w:t>03</w:t>
      </w:r>
      <w:r>
        <w:rPr>
          <w:rFonts w:ascii="Times New Roman" w:hAnsi="Times New Roman" w:cs="Times New Roman"/>
          <w:sz w:val="18"/>
          <w:szCs w:val="18"/>
        </w:rPr>
        <w:t>» __</w:t>
      </w:r>
      <w:r w:rsidR="00315C1F">
        <w:rPr>
          <w:rFonts w:ascii="Times New Roman" w:hAnsi="Times New Roman" w:cs="Times New Roman"/>
          <w:sz w:val="18"/>
          <w:szCs w:val="18"/>
        </w:rPr>
        <w:t>06</w:t>
      </w:r>
      <w:r>
        <w:rPr>
          <w:rFonts w:ascii="Times New Roman" w:hAnsi="Times New Roman" w:cs="Times New Roman"/>
          <w:sz w:val="18"/>
          <w:szCs w:val="18"/>
        </w:rPr>
        <w:t>__</w:t>
      </w:r>
      <w:r w:rsidRPr="00447B8C">
        <w:rPr>
          <w:rFonts w:ascii="Times New Roman" w:hAnsi="Times New Roman" w:cs="Times New Roman"/>
          <w:sz w:val="18"/>
          <w:szCs w:val="18"/>
        </w:rPr>
        <w:t>.20</w:t>
      </w:r>
      <w:r w:rsidR="007255D9" w:rsidRPr="007255D9">
        <w:rPr>
          <w:rFonts w:ascii="Times New Roman" w:hAnsi="Times New Roman" w:cs="Times New Roman"/>
          <w:sz w:val="18"/>
          <w:szCs w:val="18"/>
        </w:rPr>
        <w:t>2</w:t>
      </w:r>
      <w:r w:rsidR="00D477B9">
        <w:rPr>
          <w:rFonts w:ascii="Times New Roman" w:hAnsi="Times New Roman" w:cs="Times New Roman"/>
          <w:sz w:val="18"/>
          <w:szCs w:val="18"/>
        </w:rPr>
        <w:t>1</w:t>
      </w:r>
      <w:r w:rsidRPr="00447B8C">
        <w:rPr>
          <w:rFonts w:ascii="Times New Roman" w:hAnsi="Times New Roman" w:cs="Times New Roman"/>
          <w:sz w:val="18"/>
          <w:szCs w:val="18"/>
        </w:rPr>
        <w:t>г  №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315C1F"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_</w:t>
      </w:r>
      <w:r w:rsidRPr="00447B8C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F6740A" w:rsidRPr="00447B8C" w:rsidRDefault="00F6740A" w:rsidP="00F6740A">
      <w:pPr>
        <w:shd w:val="clear" w:color="auto" w:fill="FFFFFF"/>
        <w:tabs>
          <w:tab w:val="left" w:pos="0"/>
        </w:tabs>
        <w:contextualSpacing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</w:t>
      </w:r>
      <w:r w:rsidR="00607C04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Pr="00447B8C">
        <w:rPr>
          <w:rFonts w:ascii="Times New Roman" w:hAnsi="Times New Roman" w:cs="Times New Roman"/>
          <w:sz w:val="18"/>
          <w:szCs w:val="18"/>
        </w:rPr>
        <w:t xml:space="preserve"> «</w:t>
      </w:r>
      <w:r w:rsidRPr="00447B8C">
        <w:rPr>
          <w:rFonts w:ascii="Times New Roman" w:hAnsi="Times New Roman" w:cs="Times New Roman"/>
          <w:color w:val="000000"/>
          <w:sz w:val="18"/>
          <w:szCs w:val="18"/>
        </w:rPr>
        <w:t xml:space="preserve">Отчет  об исполнении бюджета   </w:t>
      </w:r>
      <w:r>
        <w:rPr>
          <w:rFonts w:ascii="Times New Roman" w:hAnsi="Times New Roman" w:cs="Times New Roman"/>
          <w:color w:val="000000"/>
          <w:sz w:val="18"/>
          <w:szCs w:val="18"/>
        </w:rPr>
        <w:t>Красноярского сельсовета</w:t>
      </w:r>
    </w:p>
    <w:p w:rsidR="00F6740A" w:rsidRDefault="00F6740A" w:rsidP="00F6740A">
      <w:pPr>
        <w:contextualSpacing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447B8C"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                                                                                </w:t>
      </w:r>
      <w:r w:rsidR="00607C04"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447B8C">
        <w:rPr>
          <w:rFonts w:ascii="Times New Roman" w:hAnsi="Times New Roman" w:cs="Times New Roman"/>
          <w:color w:val="000000"/>
          <w:sz w:val="18"/>
          <w:szCs w:val="18"/>
        </w:rPr>
        <w:t>Ордынского района Новосибирской области за  20</w:t>
      </w:r>
      <w:r w:rsidR="00D477B9">
        <w:rPr>
          <w:rFonts w:ascii="Times New Roman" w:hAnsi="Times New Roman" w:cs="Times New Roman"/>
          <w:color w:val="000000"/>
          <w:sz w:val="18"/>
          <w:szCs w:val="18"/>
        </w:rPr>
        <w:t>20</w:t>
      </w:r>
      <w:r w:rsidRPr="00447B8C">
        <w:rPr>
          <w:rFonts w:ascii="Times New Roman" w:hAnsi="Times New Roman" w:cs="Times New Roman"/>
          <w:color w:val="000000"/>
          <w:sz w:val="18"/>
          <w:szCs w:val="18"/>
        </w:rPr>
        <w:t xml:space="preserve"> год</w:t>
      </w:r>
      <w:bookmarkStart w:id="0" w:name="_GoBack"/>
      <w:bookmarkEnd w:id="0"/>
    </w:p>
    <w:p w:rsidR="00F6740A" w:rsidRPr="00D84397" w:rsidRDefault="00F6740A" w:rsidP="00945ADE">
      <w:pPr>
        <w:shd w:val="clear" w:color="auto" w:fill="FFFFFF"/>
        <w:tabs>
          <w:tab w:val="left" w:pos="0"/>
        </w:tabs>
        <w:spacing w:after="0" w:line="240" w:lineRule="auto"/>
        <w:ind w:left="215" w:hanging="215"/>
        <w:jc w:val="center"/>
        <w:rPr>
          <w:rFonts w:ascii="Times New Roman" w:hAnsi="Times New Roman" w:cs="Times New Roman"/>
          <w:sz w:val="20"/>
          <w:szCs w:val="20"/>
        </w:rPr>
      </w:pPr>
      <w:r w:rsidRPr="00F674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Кассовое исполнение источников   финансирования дефицита  </w:t>
      </w:r>
      <w:r w:rsidR="00A923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местного </w:t>
      </w:r>
      <w:r w:rsidRPr="00F674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бюджета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Красноярского сельсовета</w:t>
      </w:r>
      <w:r w:rsidRPr="00F674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за  20</w:t>
      </w:r>
      <w:r w:rsidR="00D477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F674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  <w:r w:rsidRPr="00F674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(по главным администраторам источников финансирования дефицита  </w:t>
      </w:r>
      <w:r w:rsidR="006236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местного </w:t>
      </w:r>
      <w:r w:rsidRPr="00F674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бюджета </w:t>
      </w:r>
      <w:r w:rsidR="00D843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Красноярского сельсовета Ордынского района Новосибирской области</w:t>
      </w:r>
      <w:r w:rsidRPr="00F674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74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="00D8439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84397" w:rsidRPr="00D84397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="00D84397" w:rsidRPr="00D84397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="00D84397" w:rsidRPr="00D84397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="00D84397" w:rsidRPr="00D84397">
        <w:rPr>
          <w:rFonts w:ascii="Times New Roman" w:hAnsi="Times New Roman" w:cs="Times New Roman"/>
          <w:sz w:val="20"/>
          <w:szCs w:val="20"/>
        </w:rPr>
        <w:t>уб</w:t>
      </w:r>
      <w:proofErr w:type="spellEnd"/>
      <w:r w:rsidR="00D84397" w:rsidRPr="00D84397">
        <w:rPr>
          <w:rFonts w:ascii="Times New Roman" w:hAnsi="Times New Roman" w:cs="Times New Roman"/>
          <w:sz w:val="20"/>
          <w:szCs w:val="20"/>
        </w:rPr>
        <w:t>.)</w:t>
      </w:r>
    </w:p>
    <w:tbl>
      <w:tblPr>
        <w:tblW w:w="1109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7"/>
        <w:gridCol w:w="851"/>
        <w:gridCol w:w="2693"/>
        <w:gridCol w:w="1134"/>
      </w:tblGrid>
      <w:tr w:rsidR="00B608AE" w:rsidRPr="00587164" w:rsidTr="00B608AE">
        <w:trPr>
          <w:trHeight w:val="789"/>
        </w:trPr>
        <w:tc>
          <w:tcPr>
            <w:tcW w:w="6417" w:type="dxa"/>
            <w:shd w:val="clear" w:color="auto" w:fill="auto"/>
          </w:tcPr>
          <w:p w:rsidR="00A92381" w:rsidRPr="00587164" w:rsidRDefault="00A92381" w:rsidP="00D8439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851" w:type="dxa"/>
          </w:tcPr>
          <w:p w:rsidR="00A92381" w:rsidRPr="00587164" w:rsidRDefault="00A92381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92381" w:rsidRPr="00587164" w:rsidRDefault="00A92381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ГАД</w:t>
            </w:r>
            <w:proofErr w:type="gramEnd"/>
          </w:p>
        </w:tc>
        <w:tc>
          <w:tcPr>
            <w:tcW w:w="2693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Код источника финансирования </w:t>
            </w:r>
          </w:p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дефицита бюджета</w:t>
            </w:r>
          </w:p>
        </w:tc>
        <w:tc>
          <w:tcPr>
            <w:tcW w:w="1134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Исполнено</w:t>
            </w:r>
          </w:p>
        </w:tc>
      </w:tr>
      <w:tr w:rsidR="00B608AE" w:rsidRPr="00587164" w:rsidTr="00B608AE">
        <w:tc>
          <w:tcPr>
            <w:tcW w:w="6417" w:type="dxa"/>
            <w:shd w:val="clear" w:color="auto" w:fill="auto"/>
          </w:tcPr>
          <w:p w:rsidR="00A92381" w:rsidRPr="00587164" w:rsidRDefault="00A92381" w:rsidP="00D84397">
            <w:pPr>
              <w:tabs>
                <w:tab w:val="center" w:pos="38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Источники финансирования дефицита бюджета </w:t>
            </w:r>
            <w:proofErr w:type="gramStart"/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–в</w:t>
            </w:r>
            <w:proofErr w:type="gramEnd"/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851" w:type="dxa"/>
          </w:tcPr>
          <w:p w:rsidR="00A92381" w:rsidRPr="00587164" w:rsidRDefault="00A92381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693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92381" w:rsidRPr="00D477B9" w:rsidRDefault="00D477B9" w:rsidP="009B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1098,1</w:t>
            </w:r>
          </w:p>
        </w:tc>
      </w:tr>
      <w:tr w:rsidR="00B608AE" w:rsidRPr="00587164" w:rsidTr="00B608AE">
        <w:tc>
          <w:tcPr>
            <w:tcW w:w="6417" w:type="dxa"/>
            <w:shd w:val="clear" w:color="auto" w:fill="auto"/>
          </w:tcPr>
          <w:p w:rsidR="00A92381" w:rsidRPr="00587164" w:rsidRDefault="00A92381" w:rsidP="00D84397">
            <w:pPr>
              <w:tabs>
                <w:tab w:val="left" w:pos="800"/>
                <w:tab w:val="center" w:pos="346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  <w:t>в том числе:</w:t>
            </w:r>
          </w:p>
        </w:tc>
        <w:tc>
          <w:tcPr>
            <w:tcW w:w="851" w:type="dxa"/>
          </w:tcPr>
          <w:p w:rsidR="00A92381" w:rsidRPr="00587164" w:rsidRDefault="00A92381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B608AE" w:rsidRPr="00587164" w:rsidTr="00B608AE">
        <w:tc>
          <w:tcPr>
            <w:tcW w:w="6417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Источники внутреннего финансирования   бюджетов</w:t>
            </w:r>
          </w:p>
        </w:tc>
        <w:tc>
          <w:tcPr>
            <w:tcW w:w="851" w:type="dxa"/>
          </w:tcPr>
          <w:p w:rsidR="00A92381" w:rsidRPr="00587164" w:rsidRDefault="00A92381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693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B608AE" w:rsidRPr="00587164" w:rsidTr="00B608AE">
        <w:tc>
          <w:tcPr>
            <w:tcW w:w="6417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из них:</w:t>
            </w:r>
          </w:p>
        </w:tc>
        <w:tc>
          <w:tcPr>
            <w:tcW w:w="851" w:type="dxa"/>
          </w:tcPr>
          <w:p w:rsidR="00A92381" w:rsidRPr="00587164" w:rsidRDefault="00A92381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B608AE" w:rsidRPr="00587164" w:rsidTr="00B608AE">
        <w:tc>
          <w:tcPr>
            <w:tcW w:w="6417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внутреннего финансирования дефицитов  бюджетов</w:t>
            </w:r>
          </w:p>
        </w:tc>
        <w:tc>
          <w:tcPr>
            <w:tcW w:w="851" w:type="dxa"/>
          </w:tcPr>
          <w:p w:rsidR="00A92381" w:rsidRPr="00587164" w:rsidRDefault="00A92381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693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000 01 00 00 00 00 0000 000</w:t>
            </w:r>
          </w:p>
        </w:tc>
        <w:tc>
          <w:tcPr>
            <w:tcW w:w="1134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608AE" w:rsidRPr="00587164" w:rsidTr="00B608AE">
        <w:trPr>
          <w:trHeight w:val="542"/>
        </w:trPr>
        <w:tc>
          <w:tcPr>
            <w:tcW w:w="6417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51" w:type="dxa"/>
          </w:tcPr>
          <w:p w:rsidR="00A92381" w:rsidRPr="00587164" w:rsidRDefault="00A92381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693" w:type="dxa"/>
            <w:shd w:val="clear" w:color="auto" w:fill="auto"/>
          </w:tcPr>
          <w:p w:rsidR="00A92381" w:rsidRPr="00587164" w:rsidRDefault="00A92381" w:rsidP="00D84397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000 01 03 00 00 00 0000 700</w:t>
            </w:r>
          </w:p>
        </w:tc>
        <w:tc>
          <w:tcPr>
            <w:tcW w:w="1134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608AE" w:rsidRPr="00587164" w:rsidTr="00B608AE">
        <w:tc>
          <w:tcPr>
            <w:tcW w:w="6417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бюджетами городских поселений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851" w:type="dxa"/>
          </w:tcPr>
          <w:p w:rsidR="00A92381" w:rsidRPr="00587164" w:rsidRDefault="00A92381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693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000 01 03 00 00 13 0000 710</w:t>
            </w:r>
          </w:p>
        </w:tc>
        <w:tc>
          <w:tcPr>
            <w:tcW w:w="1134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608AE" w:rsidRPr="00587164" w:rsidTr="00B608AE">
        <w:tc>
          <w:tcPr>
            <w:tcW w:w="6417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Погашение бюджетных кредитов</w:t>
            </w:r>
            <w:proofErr w:type="gramStart"/>
            <w:r w:rsidRPr="0058716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8716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полученных от других бюджетов бюджетной системы Российской Федерации в валюте</w:t>
            </w:r>
          </w:p>
          <w:p w:rsidR="00A92381" w:rsidRPr="00587164" w:rsidRDefault="00A92381" w:rsidP="00D8439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Российской Федерации</w:t>
            </w:r>
          </w:p>
        </w:tc>
        <w:tc>
          <w:tcPr>
            <w:tcW w:w="851" w:type="dxa"/>
          </w:tcPr>
          <w:p w:rsidR="00A92381" w:rsidRPr="00587164" w:rsidRDefault="00A92381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693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000 01 03 00 00 00 0000 800</w:t>
            </w:r>
          </w:p>
        </w:tc>
        <w:tc>
          <w:tcPr>
            <w:tcW w:w="1134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608AE" w:rsidRPr="00587164" w:rsidTr="00B608AE">
        <w:tc>
          <w:tcPr>
            <w:tcW w:w="6417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Погашение бюджетами городских поселений  кредитов</w:t>
            </w:r>
            <w:proofErr w:type="gramStart"/>
            <w:r w:rsidRPr="0058716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8716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полученных от других бюджетов бюджетной системы Российской Федерации в валюте  Российской Федерации</w:t>
            </w:r>
          </w:p>
        </w:tc>
        <w:tc>
          <w:tcPr>
            <w:tcW w:w="851" w:type="dxa"/>
          </w:tcPr>
          <w:p w:rsidR="00A92381" w:rsidRPr="00587164" w:rsidRDefault="00A92381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693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000 01 03 00 00 13 0000 810</w:t>
            </w:r>
          </w:p>
        </w:tc>
        <w:tc>
          <w:tcPr>
            <w:tcW w:w="1134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608AE" w:rsidRPr="00587164" w:rsidTr="00B608AE">
        <w:tc>
          <w:tcPr>
            <w:tcW w:w="6417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Источники  внешнего  финансирования  бюджетов</w:t>
            </w:r>
          </w:p>
        </w:tc>
        <w:tc>
          <w:tcPr>
            <w:tcW w:w="851" w:type="dxa"/>
          </w:tcPr>
          <w:p w:rsidR="00A92381" w:rsidRPr="00587164" w:rsidRDefault="00A92381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B608AE" w:rsidRPr="00587164" w:rsidTr="00B608AE">
        <w:tc>
          <w:tcPr>
            <w:tcW w:w="6417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          из них:</w:t>
            </w:r>
          </w:p>
        </w:tc>
        <w:tc>
          <w:tcPr>
            <w:tcW w:w="851" w:type="dxa"/>
          </w:tcPr>
          <w:p w:rsidR="00A92381" w:rsidRPr="00587164" w:rsidRDefault="00A92381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B608AE" w:rsidRPr="00587164" w:rsidTr="00B608AE">
        <w:trPr>
          <w:trHeight w:val="239"/>
        </w:trPr>
        <w:tc>
          <w:tcPr>
            <w:tcW w:w="6417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851" w:type="dxa"/>
          </w:tcPr>
          <w:p w:rsidR="00A92381" w:rsidRPr="00587164" w:rsidRDefault="00A92381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693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92381" w:rsidRPr="00587164" w:rsidRDefault="00D477B9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1098,1</w:t>
            </w:r>
          </w:p>
        </w:tc>
      </w:tr>
      <w:tr w:rsidR="00B608AE" w:rsidRPr="00587164" w:rsidTr="00B608AE">
        <w:tc>
          <w:tcPr>
            <w:tcW w:w="6417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 xml:space="preserve">Увеличение  остатков средств </w:t>
            </w:r>
          </w:p>
        </w:tc>
        <w:tc>
          <w:tcPr>
            <w:tcW w:w="851" w:type="dxa"/>
          </w:tcPr>
          <w:p w:rsidR="00A92381" w:rsidRPr="00587164" w:rsidRDefault="00A92381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693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92381" w:rsidRPr="00D477B9" w:rsidRDefault="00A92381" w:rsidP="00D47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="00D477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23376,6</w:t>
            </w:r>
          </w:p>
        </w:tc>
      </w:tr>
      <w:tr w:rsidR="00B608AE" w:rsidRPr="00587164" w:rsidTr="00B608AE">
        <w:tc>
          <w:tcPr>
            <w:tcW w:w="6417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Увеличение прочих  остатков денежных средств бюджетов городских  поселений </w:t>
            </w:r>
          </w:p>
        </w:tc>
        <w:tc>
          <w:tcPr>
            <w:tcW w:w="851" w:type="dxa"/>
          </w:tcPr>
          <w:p w:rsidR="00A92381" w:rsidRPr="00587164" w:rsidRDefault="00A92381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693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000 01 05 02 01 13 0000 510</w:t>
            </w:r>
          </w:p>
        </w:tc>
        <w:tc>
          <w:tcPr>
            <w:tcW w:w="1134" w:type="dxa"/>
            <w:shd w:val="clear" w:color="auto" w:fill="auto"/>
          </w:tcPr>
          <w:p w:rsidR="00A92381" w:rsidRPr="00D477B9" w:rsidRDefault="00A92381" w:rsidP="00D47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D477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23376,6</w:t>
            </w:r>
          </w:p>
        </w:tc>
      </w:tr>
      <w:tr w:rsidR="00B608AE" w:rsidRPr="00587164" w:rsidTr="00B608AE">
        <w:tc>
          <w:tcPr>
            <w:tcW w:w="6417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Уменьшение остатков средств</w:t>
            </w:r>
          </w:p>
        </w:tc>
        <w:tc>
          <w:tcPr>
            <w:tcW w:w="851" w:type="dxa"/>
          </w:tcPr>
          <w:p w:rsidR="00A92381" w:rsidRPr="00587164" w:rsidRDefault="00A92381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693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92381" w:rsidRPr="00587164" w:rsidRDefault="00D477B9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24474,7</w:t>
            </w:r>
          </w:p>
        </w:tc>
      </w:tr>
      <w:tr w:rsidR="00B608AE" w:rsidRPr="00587164" w:rsidTr="00B608AE">
        <w:tc>
          <w:tcPr>
            <w:tcW w:w="6417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Уменьшение прочих  остатков денежных средств бюджетов  городских поселений </w:t>
            </w:r>
          </w:p>
        </w:tc>
        <w:tc>
          <w:tcPr>
            <w:tcW w:w="851" w:type="dxa"/>
          </w:tcPr>
          <w:p w:rsidR="00A92381" w:rsidRPr="00587164" w:rsidRDefault="00A92381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693" w:type="dxa"/>
            <w:shd w:val="clear" w:color="auto" w:fill="auto"/>
          </w:tcPr>
          <w:p w:rsidR="00A92381" w:rsidRPr="00587164" w:rsidRDefault="00A92381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000 01 05 02 01 13 0000 610</w:t>
            </w:r>
          </w:p>
        </w:tc>
        <w:tc>
          <w:tcPr>
            <w:tcW w:w="1134" w:type="dxa"/>
            <w:shd w:val="clear" w:color="auto" w:fill="auto"/>
          </w:tcPr>
          <w:p w:rsidR="00A92381" w:rsidRPr="00587164" w:rsidRDefault="00D477B9" w:rsidP="00D8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24474,7</w:t>
            </w:r>
          </w:p>
        </w:tc>
      </w:tr>
    </w:tbl>
    <w:p w:rsidR="00404DE9" w:rsidRPr="00A20238" w:rsidRDefault="00404DE9" w:rsidP="004B771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04DE9" w:rsidRPr="00A20238" w:rsidSect="00607C04">
      <w:headerReference w:type="default" r:id="rId9"/>
      <w:footerReference w:type="default" r:id="rId10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487" w:rsidRDefault="004E2487" w:rsidP="00825C59">
      <w:pPr>
        <w:spacing w:after="0" w:line="240" w:lineRule="auto"/>
      </w:pPr>
      <w:r>
        <w:separator/>
      </w:r>
    </w:p>
  </w:endnote>
  <w:endnote w:type="continuationSeparator" w:id="0">
    <w:p w:rsidR="004E2487" w:rsidRDefault="004E2487" w:rsidP="00825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7985607"/>
      <w:docPartObj>
        <w:docPartGallery w:val="Page Numbers (Bottom of Page)"/>
        <w:docPartUnique/>
      </w:docPartObj>
    </w:sdtPr>
    <w:sdtEndPr/>
    <w:sdtContent>
      <w:p w:rsidR="004049FD" w:rsidRDefault="004049FD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C1F">
          <w:rPr>
            <w:noProof/>
          </w:rPr>
          <w:t>1</w:t>
        </w:r>
        <w:r>
          <w:fldChar w:fldCharType="end"/>
        </w:r>
      </w:p>
    </w:sdtContent>
  </w:sdt>
  <w:p w:rsidR="004049FD" w:rsidRDefault="004049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487" w:rsidRDefault="004E2487" w:rsidP="00825C59">
      <w:pPr>
        <w:spacing w:after="0" w:line="240" w:lineRule="auto"/>
      </w:pPr>
      <w:r>
        <w:separator/>
      </w:r>
    </w:p>
  </w:footnote>
  <w:footnote w:type="continuationSeparator" w:id="0">
    <w:p w:rsidR="004E2487" w:rsidRDefault="004E2487" w:rsidP="00825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9FD" w:rsidRDefault="004049FD" w:rsidP="00825C59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39859ED"/>
    <w:multiLevelType w:val="hybridMultilevel"/>
    <w:tmpl w:val="DC7046FC"/>
    <w:lvl w:ilvl="0" w:tplc="AFACE4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BA40D60"/>
    <w:multiLevelType w:val="hybridMultilevel"/>
    <w:tmpl w:val="DC345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A24389"/>
    <w:multiLevelType w:val="hybridMultilevel"/>
    <w:tmpl w:val="332CAD98"/>
    <w:lvl w:ilvl="0" w:tplc="A1CED3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005022"/>
    <w:multiLevelType w:val="hybridMultilevel"/>
    <w:tmpl w:val="AC188794"/>
    <w:lvl w:ilvl="0" w:tplc="ADA06E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31FA"/>
    <w:rsid w:val="000029A3"/>
    <w:rsid w:val="00003949"/>
    <w:rsid w:val="00004401"/>
    <w:rsid w:val="00004DBE"/>
    <w:rsid w:val="00050AA5"/>
    <w:rsid w:val="00050D26"/>
    <w:rsid w:val="00061A9A"/>
    <w:rsid w:val="0006789D"/>
    <w:rsid w:val="00067D7D"/>
    <w:rsid w:val="000A51BD"/>
    <w:rsid w:val="000A7B48"/>
    <w:rsid w:val="000D61DA"/>
    <w:rsid w:val="000F1E01"/>
    <w:rsid w:val="00103B77"/>
    <w:rsid w:val="001170B4"/>
    <w:rsid w:val="0015388E"/>
    <w:rsid w:val="001819E4"/>
    <w:rsid w:val="00183B0D"/>
    <w:rsid w:val="001C39DC"/>
    <w:rsid w:val="001C76DA"/>
    <w:rsid w:val="001D05C9"/>
    <w:rsid w:val="001F276D"/>
    <w:rsid w:val="001F29ED"/>
    <w:rsid w:val="002053DF"/>
    <w:rsid w:val="00221D25"/>
    <w:rsid w:val="002561D5"/>
    <w:rsid w:val="00257E45"/>
    <w:rsid w:val="00284BFE"/>
    <w:rsid w:val="002C195E"/>
    <w:rsid w:val="00312A02"/>
    <w:rsid w:val="00315C1F"/>
    <w:rsid w:val="00320EB0"/>
    <w:rsid w:val="003241D5"/>
    <w:rsid w:val="003273FE"/>
    <w:rsid w:val="00327D62"/>
    <w:rsid w:val="00351BFC"/>
    <w:rsid w:val="0039171F"/>
    <w:rsid w:val="004049FD"/>
    <w:rsid w:val="00404DE9"/>
    <w:rsid w:val="00440A28"/>
    <w:rsid w:val="00447B8C"/>
    <w:rsid w:val="00460F78"/>
    <w:rsid w:val="00465285"/>
    <w:rsid w:val="004705DB"/>
    <w:rsid w:val="0047780F"/>
    <w:rsid w:val="00477A4B"/>
    <w:rsid w:val="004827B9"/>
    <w:rsid w:val="004B7714"/>
    <w:rsid w:val="004E2487"/>
    <w:rsid w:val="00501B78"/>
    <w:rsid w:val="00547703"/>
    <w:rsid w:val="00573A64"/>
    <w:rsid w:val="00580F56"/>
    <w:rsid w:val="005811A7"/>
    <w:rsid w:val="00587164"/>
    <w:rsid w:val="00591C7B"/>
    <w:rsid w:val="005A4F0F"/>
    <w:rsid w:val="005A5C00"/>
    <w:rsid w:val="005A66A2"/>
    <w:rsid w:val="005B7381"/>
    <w:rsid w:val="00606DF6"/>
    <w:rsid w:val="00607C04"/>
    <w:rsid w:val="006173F3"/>
    <w:rsid w:val="006236AC"/>
    <w:rsid w:val="00624556"/>
    <w:rsid w:val="0064030C"/>
    <w:rsid w:val="00683894"/>
    <w:rsid w:val="00687F80"/>
    <w:rsid w:val="006969CD"/>
    <w:rsid w:val="006A6D53"/>
    <w:rsid w:val="00702B37"/>
    <w:rsid w:val="007255D9"/>
    <w:rsid w:val="0078796D"/>
    <w:rsid w:val="007B31FA"/>
    <w:rsid w:val="007D62EB"/>
    <w:rsid w:val="007F38A8"/>
    <w:rsid w:val="00813803"/>
    <w:rsid w:val="00821B28"/>
    <w:rsid w:val="00825C59"/>
    <w:rsid w:val="008654C8"/>
    <w:rsid w:val="00866EB4"/>
    <w:rsid w:val="00867F1C"/>
    <w:rsid w:val="00876C23"/>
    <w:rsid w:val="008C132F"/>
    <w:rsid w:val="00922447"/>
    <w:rsid w:val="00942208"/>
    <w:rsid w:val="00945251"/>
    <w:rsid w:val="00945ADE"/>
    <w:rsid w:val="00970E71"/>
    <w:rsid w:val="00974FE8"/>
    <w:rsid w:val="00975D0D"/>
    <w:rsid w:val="009A7562"/>
    <w:rsid w:val="009B7ACF"/>
    <w:rsid w:val="009C21E2"/>
    <w:rsid w:val="009D3FF7"/>
    <w:rsid w:val="009E1FA9"/>
    <w:rsid w:val="009E6AFA"/>
    <w:rsid w:val="00A0306A"/>
    <w:rsid w:val="00A13FEC"/>
    <w:rsid w:val="00A20238"/>
    <w:rsid w:val="00A465C3"/>
    <w:rsid w:val="00A651FF"/>
    <w:rsid w:val="00A92381"/>
    <w:rsid w:val="00AC0838"/>
    <w:rsid w:val="00B00E9B"/>
    <w:rsid w:val="00B07282"/>
    <w:rsid w:val="00B31047"/>
    <w:rsid w:val="00B33890"/>
    <w:rsid w:val="00B608AE"/>
    <w:rsid w:val="00B71555"/>
    <w:rsid w:val="00B85AB9"/>
    <w:rsid w:val="00B85FD6"/>
    <w:rsid w:val="00B87412"/>
    <w:rsid w:val="00B94B8A"/>
    <w:rsid w:val="00BB47B2"/>
    <w:rsid w:val="00BB794E"/>
    <w:rsid w:val="00BE5690"/>
    <w:rsid w:val="00C041F2"/>
    <w:rsid w:val="00C42B59"/>
    <w:rsid w:val="00CA08F9"/>
    <w:rsid w:val="00CA69FB"/>
    <w:rsid w:val="00CB019E"/>
    <w:rsid w:val="00CB1356"/>
    <w:rsid w:val="00CB6254"/>
    <w:rsid w:val="00CC2683"/>
    <w:rsid w:val="00CE6225"/>
    <w:rsid w:val="00D02CE7"/>
    <w:rsid w:val="00D065BF"/>
    <w:rsid w:val="00D3279F"/>
    <w:rsid w:val="00D3510A"/>
    <w:rsid w:val="00D477B9"/>
    <w:rsid w:val="00D6580B"/>
    <w:rsid w:val="00D65863"/>
    <w:rsid w:val="00D84397"/>
    <w:rsid w:val="00DE0DAE"/>
    <w:rsid w:val="00E00C79"/>
    <w:rsid w:val="00E13FBF"/>
    <w:rsid w:val="00E16B95"/>
    <w:rsid w:val="00E34D58"/>
    <w:rsid w:val="00E415F7"/>
    <w:rsid w:val="00E5293C"/>
    <w:rsid w:val="00E55269"/>
    <w:rsid w:val="00E7095A"/>
    <w:rsid w:val="00E8505D"/>
    <w:rsid w:val="00E931A2"/>
    <w:rsid w:val="00EA2BB0"/>
    <w:rsid w:val="00F10D0E"/>
    <w:rsid w:val="00F37D77"/>
    <w:rsid w:val="00F41AA0"/>
    <w:rsid w:val="00F47022"/>
    <w:rsid w:val="00F47B34"/>
    <w:rsid w:val="00F5196D"/>
    <w:rsid w:val="00F6740A"/>
    <w:rsid w:val="00F77657"/>
    <w:rsid w:val="00F87335"/>
    <w:rsid w:val="00F976EE"/>
    <w:rsid w:val="00FA4A3B"/>
    <w:rsid w:val="00FA67D1"/>
    <w:rsid w:val="00FC0D0D"/>
    <w:rsid w:val="00FE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251"/>
  </w:style>
  <w:style w:type="paragraph" w:styleId="1">
    <w:name w:val="heading 1"/>
    <w:basedOn w:val="a"/>
    <w:next w:val="a"/>
    <w:link w:val="10"/>
    <w:qFormat/>
    <w:rsid w:val="00EA2BB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0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A2BB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A2BB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A2BB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238"/>
    <w:pPr>
      <w:ind w:left="720"/>
      <w:contextualSpacing/>
    </w:pPr>
  </w:style>
  <w:style w:type="paragraph" w:styleId="a4">
    <w:name w:val="header"/>
    <w:basedOn w:val="a"/>
    <w:link w:val="a5"/>
    <w:unhideWhenUsed/>
    <w:rsid w:val="00825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25C59"/>
  </w:style>
  <w:style w:type="paragraph" w:styleId="a6">
    <w:name w:val="footer"/>
    <w:basedOn w:val="a"/>
    <w:link w:val="a7"/>
    <w:uiPriority w:val="99"/>
    <w:unhideWhenUsed/>
    <w:rsid w:val="00825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5C59"/>
  </w:style>
  <w:style w:type="paragraph" w:customStyle="1" w:styleId="a8">
    <w:name w:val="Знак Знак Знак Знак Знак Знак Знак"/>
    <w:basedOn w:val="a"/>
    <w:rsid w:val="000D61D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оловок 1 Знак"/>
    <w:basedOn w:val="a0"/>
    <w:link w:val="1"/>
    <w:rsid w:val="00EA2BB0"/>
    <w:rPr>
      <w:rFonts w:ascii="Times New Roman" w:eastAsia="Times New Roman" w:hAnsi="Times New Roman" w:cs="Times New Roman"/>
      <w:b/>
      <w:color w:val="000000"/>
      <w:sz w:val="2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A2B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A2BB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A2BB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EA2BB0"/>
  </w:style>
  <w:style w:type="character" w:styleId="a9">
    <w:name w:val="page number"/>
    <w:basedOn w:val="a0"/>
    <w:rsid w:val="00EA2BB0"/>
  </w:style>
  <w:style w:type="paragraph" w:styleId="aa">
    <w:name w:val="footnote text"/>
    <w:basedOn w:val="a"/>
    <w:link w:val="ab"/>
    <w:semiHidden/>
    <w:rsid w:val="00EA2BB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b">
    <w:name w:val="Текст сноски Знак"/>
    <w:basedOn w:val="a0"/>
    <w:link w:val="aa"/>
    <w:semiHidden/>
    <w:rsid w:val="00EA2BB0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c">
    <w:name w:val="footnote reference"/>
    <w:semiHidden/>
    <w:rsid w:val="00EA2BB0"/>
    <w:rPr>
      <w:vertAlign w:val="superscript"/>
    </w:rPr>
  </w:style>
  <w:style w:type="paragraph" w:styleId="ad">
    <w:name w:val="Plain Text"/>
    <w:basedOn w:val="a"/>
    <w:link w:val="ae"/>
    <w:rsid w:val="00EA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EA2BB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Îáû÷íûé"/>
    <w:rsid w:val="00EA2BB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EA2BB0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EA2BB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0">
    <w:name w:val="Body Text Indent"/>
    <w:basedOn w:val="a"/>
    <w:link w:val="af1"/>
    <w:rsid w:val="00EA2BB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EA2B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2">
    <w:name w:val="annotation reference"/>
    <w:semiHidden/>
    <w:rsid w:val="00EA2BB0"/>
    <w:rPr>
      <w:sz w:val="16"/>
    </w:rPr>
  </w:style>
  <w:style w:type="paragraph" w:styleId="af3">
    <w:name w:val="annotation text"/>
    <w:basedOn w:val="a"/>
    <w:link w:val="af4"/>
    <w:semiHidden/>
    <w:rsid w:val="00EA2BB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4">
    <w:name w:val="Текст примечания Знак"/>
    <w:basedOn w:val="a0"/>
    <w:link w:val="af3"/>
    <w:semiHidden/>
    <w:rsid w:val="00EA2BB0"/>
    <w:rPr>
      <w:rFonts w:ascii="Times New Roman" w:eastAsia="Times New Roman" w:hAnsi="Times New Roman" w:cs="Times New Roman"/>
      <w:sz w:val="20"/>
      <w:szCs w:val="24"/>
      <w:lang w:eastAsia="ru-RU"/>
    </w:rPr>
  </w:style>
  <w:style w:type="table" w:styleId="af5">
    <w:name w:val="Table Grid"/>
    <w:basedOn w:val="a1"/>
    <w:rsid w:val="00EA2B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qFormat/>
    <w:rsid w:val="00EA2BB0"/>
    <w:rPr>
      <w:b/>
      <w:bCs/>
    </w:rPr>
  </w:style>
  <w:style w:type="paragraph" w:styleId="af7">
    <w:name w:val="Body Text"/>
    <w:basedOn w:val="a"/>
    <w:link w:val="af8"/>
    <w:rsid w:val="00EA2BB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EA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EA2BB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A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 Знак Знак"/>
    <w:basedOn w:val="a"/>
    <w:rsid w:val="00EA2BB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a">
    <w:name w:val="Знак Знак Знак Знак"/>
    <w:basedOn w:val="a"/>
    <w:rsid w:val="00EA2BB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b">
    <w:name w:val="Balloon Text"/>
    <w:basedOn w:val="a"/>
    <w:link w:val="afc"/>
    <w:rsid w:val="00EA2BB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Текст выноски Знак"/>
    <w:basedOn w:val="a0"/>
    <w:link w:val="afb"/>
    <w:rsid w:val="00EA2B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6E005-6740-4B74-87AE-2ED35FF98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</dc:creator>
  <cp:lastModifiedBy>RePack by Diakov</cp:lastModifiedBy>
  <cp:revision>24</cp:revision>
  <cp:lastPrinted>2019-05-20T04:40:00Z</cp:lastPrinted>
  <dcterms:created xsi:type="dcterms:W3CDTF">2018-04-23T01:37:00Z</dcterms:created>
  <dcterms:modified xsi:type="dcterms:W3CDTF">2021-05-21T08:53:00Z</dcterms:modified>
</cp:coreProperties>
</file>